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4B2E4" w14:textId="77777777" w:rsidR="00647426" w:rsidRDefault="00647426" w:rsidP="00647426">
      <w:pPr>
        <w:jc w:val="center"/>
        <w:rPr>
          <w:iCs/>
        </w:rPr>
      </w:pPr>
      <w:r>
        <w:rPr>
          <w:iCs/>
        </w:rPr>
        <w:t xml:space="preserve">Государственное образовательное учреждение </w:t>
      </w:r>
    </w:p>
    <w:p w14:paraId="311FA168" w14:textId="77777777" w:rsidR="00647426" w:rsidRDefault="00647426" w:rsidP="00647426">
      <w:pPr>
        <w:jc w:val="center"/>
        <w:rPr>
          <w:iCs/>
        </w:rPr>
      </w:pPr>
      <w:r>
        <w:rPr>
          <w:iCs/>
        </w:rPr>
        <w:t xml:space="preserve">«Тираспольский юридический институт Министерства внутренних дел </w:t>
      </w:r>
    </w:p>
    <w:p w14:paraId="257FDEB0" w14:textId="77777777" w:rsidR="00647426" w:rsidRDefault="00647426" w:rsidP="00647426">
      <w:pPr>
        <w:jc w:val="center"/>
        <w:rPr>
          <w:iCs/>
        </w:rPr>
      </w:pPr>
      <w:r>
        <w:rPr>
          <w:iCs/>
        </w:rPr>
        <w:t>Приднестровской Молдавской Республики им. М.И. Кутузова»</w:t>
      </w:r>
    </w:p>
    <w:p w14:paraId="358EB97D" w14:textId="77777777" w:rsidR="00647426" w:rsidRDefault="00647426" w:rsidP="00647426">
      <w:pPr>
        <w:jc w:val="both"/>
        <w:outlineLvl w:val="0"/>
      </w:pPr>
    </w:p>
    <w:p w14:paraId="3F6EC90D" w14:textId="77777777" w:rsidR="00647426" w:rsidRDefault="00647426" w:rsidP="00647426">
      <w:pPr>
        <w:spacing w:line="360" w:lineRule="auto"/>
        <w:jc w:val="center"/>
      </w:pPr>
      <w:r>
        <w:rPr>
          <w:bCs/>
        </w:rPr>
        <w:t>Кафедра гуманитарных дисциплин</w:t>
      </w:r>
    </w:p>
    <w:p w14:paraId="61D2651B" w14:textId="1823CCFE" w:rsidR="00647426" w:rsidRPr="00F329B3" w:rsidRDefault="00647426" w:rsidP="00647426">
      <w:pPr>
        <w:ind w:firstLine="567"/>
        <w:jc w:val="center"/>
      </w:pPr>
      <w:r w:rsidRPr="00F329B3">
        <w:t>(для заочной формы обучения).</w:t>
      </w:r>
    </w:p>
    <w:p w14:paraId="5F7D9C0A" w14:textId="77777777" w:rsidR="00647426" w:rsidRPr="00F329B3" w:rsidRDefault="00647426" w:rsidP="00647426">
      <w:pPr>
        <w:jc w:val="center"/>
        <w:rPr>
          <w:i/>
          <w:iCs/>
        </w:rPr>
      </w:pPr>
      <w:bookmarkStart w:id="0" w:name="_Hlk146622074"/>
    </w:p>
    <w:p w14:paraId="70D826AA" w14:textId="701F3935" w:rsidR="00647426" w:rsidRDefault="00647426" w:rsidP="00647426">
      <w:pPr>
        <w:jc w:val="center"/>
        <w:rPr>
          <w:i/>
          <w:iCs/>
        </w:rPr>
      </w:pPr>
      <w:r w:rsidRPr="00F329B3">
        <w:rPr>
          <w:i/>
          <w:iCs/>
        </w:rPr>
        <w:t xml:space="preserve">Тематика </w:t>
      </w:r>
      <w:r w:rsidRPr="00F329B3">
        <w:rPr>
          <w:i/>
          <w:iCs/>
        </w:rPr>
        <w:t>контрольных работ</w:t>
      </w:r>
    </w:p>
    <w:p w14:paraId="78E2A0C2" w14:textId="77777777" w:rsidR="00E87B1D" w:rsidRPr="00F329B3" w:rsidRDefault="00E87B1D" w:rsidP="00647426">
      <w:pPr>
        <w:jc w:val="center"/>
      </w:pPr>
    </w:p>
    <w:bookmarkEnd w:id="0"/>
    <w:p w14:paraId="2F502B57" w14:textId="77777777" w:rsidR="00647426" w:rsidRPr="00F329B3" w:rsidRDefault="00647426" w:rsidP="00647426">
      <w:pPr>
        <w:jc w:val="center"/>
      </w:pPr>
      <w:r w:rsidRPr="00F329B3">
        <w:t>Вариант №1.</w:t>
      </w:r>
    </w:p>
    <w:p w14:paraId="319B6B85" w14:textId="77777777" w:rsidR="00647426" w:rsidRPr="00F329B3" w:rsidRDefault="00647426" w:rsidP="00647426">
      <w:pPr>
        <w:tabs>
          <w:tab w:val="left" w:pos="426"/>
        </w:tabs>
        <w:jc w:val="both"/>
        <w:rPr>
          <w:spacing w:val="-4"/>
          <w:szCs w:val="20"/>
        </w:rPr>
      </w:pPr>
      <w:r w:rsidRPr="00F329B3">
        <w:rPr>
          <w:spacing w:val="-4"/>
          <w:szCs w:val="20"/>
        </w:rPr>
        <w:t xml:space="preserve">1. Геты и даки, их межплеменные политические союзы. </w:t>
      </w:r>
    </w:p>
    <w:p w14:paraId="327888A9" w14:textId="77777777" w:rsidR="00647426" w:rsidRPr="00F329B3" w:rsidRDefault="00647426" w:rsidP="00647426">
      <w:pPr>
        <w:tabs>
          <w:tab w:val="left" w:pos="426"/>
        </w:tabs>
        <w:jc w:val="both"/>
      </w:pPr>
      <w:r w:rsidRPr="00F329B3">
        <w:rPr>
          <w:spacing w:val="-4"/>
          <w:szCs w:val="20"/>
        </w:rPr>
        <w:t>2. Аннексия Бессарабии Румынией. Оккупационный режим в Бессарабии: Бендерское восстание</w:t>
      </w:r>
    </w:p>
    <w:p w14:paraId="551F8FD6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№2.</w:t>
      </w:r>
    </w:p>
    <w:p w14:paraId="36DDF9C8" w14:textId="77777777" w:rsidR="00647426" w:rsidRPr="00F329B3" w:rsidRDefault="00647426" w:rsidP="0064742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>Сарматская и Черняховская культуры в Поднестровье.</w:t>
      </w:r>
    </w:p>
    <w:p w14:paraId="7CC43CDA" w14:textId="77777777" w:rsidR="00647426" w:rsidRPr="00F329B3" w:rsidRDefault="00647426" w:rsidP="0064742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>Образование МАССР.</w:t>
      </w:r>
    </w:p>
    <w:p w14:paraId="0F5F772D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№3.</w:t>
      </w:r>
    </w:p>
    <w:p w14:paraId="5C6BB61D" w14:textId="77777777" w:rsidR="00647426" w:rsidRPr="00F329B3" w:rsidRDefault="00647426" w:rsidP="0064742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>Приднестровье в составе Золотой Орды.</w:t>
      </w:r>
    </w:p>
    <w:p w14:paraId="2B365C4A" w14:textId="77777777" w:rsidR="00647426" w:rsidRPr="00F329B3" w:rsidRDefault="00647426" w:rsidP="0064742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</w:pPr>
      <w:r w:rsidRPr="00F329B3">
        <w:t xml:space="preserve">Провокация РМ на </w:t>
      </w:r>
      <w:proofErr w:type="spellStart"/>
      <w:r w:rsidRPr="00F329B3">
        <w:t>дубоссарском</w:t>
      </w:r>
      <w:proofErr w:type="spellEnd"/>
      <w:r w:rsidRPr="00F329B3">
        <w:t xml:space="preserve"> направлении в 1990 – 1991 гг. Начало создания вооруженных формирований ПМР.</w:t>
      </w:r>
    </w:p>
    <w:p w14:paraId="5F7F4FFC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№4.</w:t>
      </w:r>
    </w:p>
    <w:p w14:paraId="322C4CDE" w14:textId="77777777" w:rsidR="00647426" w:rsidRPr="00F329B3" w:rsidRDefault="00647426" w:rsidP="00647426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 xml:space="preserve">Славянское заселение </w:t>
      </w:r>
      <w:proofErr w:type="spellStart"/>
      <w:r w:rsidRPr="00F329B3">
        <w:rPr>
          <w:spacing w:val="-4"/>
          <w:szCs w:val="20"/>
        </w:rPr>
        <w:t>Поднестровья</w:t>
      </w:r>
      <w:proofErr w:type="spellEnd"/>
      <w:r w:rsidRPr="00F329B3">
        <w:rPr>
          <w:spacing w:val="-4"/>
          <w:szCs w:val="20"/>
        </w:rPr>
        <w:t>. Приднестровье в составе Древнерусского государства и Галицко-Волынского княжества.</w:t>
      </w:r>
    </w:p>
    <w:p w14:paraId="688D9DB6" w14:textId="77777777" w:rsidR="00647426" w:rsidRPr="00F329B3" w:rsidRDefault="00647426" w:rsidP="00647426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</w:pPr>
      <w:r w:rsidRPr="00F329B3">
        <w:t>II Чрезвычайный съезд депутатов всех уровней Приднестровья. Провозглашение ПМССР.</w:t>
      </w:r>
    </w:p>
    <w:p w14:paraId="1BE850BF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№5.</w:t>
      </w:r>
    </w:p>
    <w:p w14:paraId="3A6E6C01" w14:textId="77777777" w:rsidR="00647426" w:rsidRPr="00F329B3" w:rsidRDefault="00647426" w:rsidP="0064742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>Приднестровье в составе Речи Посполитой.</w:t>
      </w:r>
    </w:p>
    <w:p w14:paraId="39323A2E" w14:textId="77777777" w:rsidR="00647426" w:rsidRPr="00F329B3" w:rsidRDefault="00647426" w:rsidP="0064742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>Приднестровье в годы Великой Отечественной войны.</w:t>
      </w:r>
    </w:p>
    <w:p w14:paraId="56EECC0E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№6.</w:t>
      </w:r>
    </w:p>
    <w:p w14:paraId="22170AA8" w14:textId="77777777" w:rsidR="00647426" w:rsidRPr="00F329B3" w:rsidRDefault="00647426" w:rsidP="0064742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</w:pPr>
      <w:proofErr w:type="spellStart"/>
      <w:r w:rsidRPr="00F329B3">
        <w:rPr>
          <w:spacing w:val="-4"/>
          <w:szCs w:val="20"/>
        </w:rPr>
        <w:t>Ясский</w:t>
      </w:r>
      <w:proofErr w:type="spellEnd"/>
      <w:r w:rsidRPr="00F329B3">
        <w:rPr>
          <w:spacing w:val="-4"/>
          <w:szCs w:val="20"/>
        </w:rPr>
        <w:t xml:space="preserve"> мир и Второй раздел Речи Посполитой. Присоединение Левобережья Днестра к России.</w:t>
      </w:r>
    </w:p>
    <w:p w14:paraId="69009324" w14:textId="77777777" w:rsidR="00647426" w:rsidRPr="00F329B3" w:rsidRDefault="00647426" w:rsidP="0064742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</w:pPr>
      <w:r w:rsidRPr="00F329B3">
        <w:t>Основные этапы переговорного процесса с Республикой Молдова.</w:t>
      </w:r>
    </w:p>
    <w:p w14:paraId="5619AA30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№7.</w:t>
      </w:r>
    </w:p>
    <w:p w14:paraId="31A2D2AC" w14:textId="77777777" w:rsidR="00647426" w:rsidRPr="00F329B3" w:rsidRDefault="00647426" w:rsidP="00647426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>1812 г. В судьбе молдавского народа. Формирование молдавской буржуазной нации.</w:t>
      </w:r>
    </w:p>
    <w:p w14:paraId="4E78E527" w14:textId="77777777" w:rsidR="00647426" w:rsidRPr="00F329B3" w:rsidRDefault="00647426" w:rsidP="00647426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F329B3">
        <w:t xml:space="preserve">Освобождение Приднестровья от немецко-румынских оккупантов. </w:t>
      </w:r>
    </w:p>
    <w:p w14:paraId="0EFBECC0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№8.</w:t>
      </w:r>
    </w:p>
    <w:p w14:paraId="71B64495" w14:textId="77777777" w:rsidR="00647426" w:rsidRPr="00F329B3" w:rsidRDefault="00647426" w:rsidP="00647426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329B3">
        <w:rPr>
          <w:spacing w:val="-4"/>
          <w:szCs w:val="20"/>
        </w:rPr>
        <w:t xml:space="preserve">Заселение </w:t>
      </w:r>
      <w:proofErr w:type="spellStart"/>
      <w:r w:rsidRPr="00F329B3">
        <w:rPr>
          <w:spacing w:val="-4"/>
          <w:szCs w:val="20"/>
        </w:rPr>
        <w:t>Левобережнего</w:t>
      </w:r>
      <w:proofErr w:type="spellEnd"/>
      <w:r w:rsidRPr="00F329B3">
        <w:rPr>
          <w:spacing w:val="-4"/>
          <w:szCs w:val="20"/>
        </w:rPr>
        <w:t xml:space="preserve"> Приднестровья в конце </w:t>
      </w:r>
      <w:r w:rsidRPr="00F329B3">
        <w:rPr>
          <w:spacing w:val="-4"/>
          <w:szCs w:val="20"/>
          <w:lang w:val="en-US"/>
        </w:rPr>
        <w:t>XVIII</w:t>
      </w:r>
      <w:r w:rsidRPr="00F329B3">
        <w:rPr>
          <w:spacing w:val="-4"/>
          <w:szCs w:val="20"/>
        </w:rPr>
        <w:t xml:space="preserve"> – </w:t>
      </w:r>
      <w:r w:rsidRPr="00F329B3">
        <w:rPr>
          <w:spacing w:val="-4"/>
          <w:szCs w:val="20"/>
          <w:lang w:val="en-US"/>
        </w:rPr>
        <w:t>XIX</w:t>
      </w:r>
      <w:r w:rsidRPr="00F329B3">
        <w:rPr>
          <w:spacing w:val="-4"/>
          <w:szCs w:val="20"/>
        </w:rPr>
        <w:t>вв. Формирование многонациональной структуры населения.</w:t>
      </w:r>
    </w:p>
    <w:p w14:paraId="7872093A" w14:textId="77777777" w:rsidR="00647426" w:rsidRPr="00F329B3" w:rsidRDefault="00647426" w:rsidP="00647426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F329B3">
        <w:t>Формирование институтов законодательной, исполнительной, судебной власти ПМР.</w:t>
      </w:r>
    </w:p>
    <w:p w14:paraId="49D8F513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№9.</w:t>
      </w:r>
    </w:p>
    <w:p w14:paraId="233EAF3F" w14:textId="77777777" w:rsidR="00647426" w:rsidRPr="00F329B3" w:rsidRDefault="00647426" w:rsidP="00647426">
      <w:pPr>
        <w:pStyle w:val="a3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F329B3">
        <w:t>Широкомасштабная агрессия Республики Молдова против ПМР (март – июль 1992 г.).</w:t>
      </w:r>
    </w:p>
    <w:p w14:paraId="36D5D975" w14:textId="77777777" w:rsidR="00647426" w:rsidRPr="00F329B3" w:rsidRDefault="00647426" w:rsidP="00647426">
      <w:pPr>
        <w:pStyle w:val="a3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F329B3">
        <w:t>Внешнеполитическая деятельность ПМР в условиях новой геополитической ситуации.</w:t>
      </w:r>
    </w:p>
    <w:p w14:paraId="4504219D" w14:textId="77777777" w:rsidR="00647426" w:rsidRPr="00F329B3" w:rsidRDefault="00647426" w:rsidP="00647426">
      <w:pPr>
        <w:tabs>
          <w:tab w:val="left" w:pos="426"/>
        </w:tabs>
        <w:jc w:val="center"/>
      </w:pPr>
      <w:r w:rsidRPr="00F329B3">
        <w:t>Вариант №10.</w:t>
      </w:r>
    </w:p>
    <w:p w14:paraId="4A8A6225" w14:textId="77777777" w:rsidR="00647426" w:rsidRPr="00F329B3" w:rsidRDefault="00647426" w:rsidP="00647426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F329B3">
        <w:t>Развитие Левобережного Приднестровья и Бендер в составе МССР после 1944г.</w:t>
      </w:r>
    </w:p>
    <w:p w14:paraId="39E404AD" w14:textId="77777777" w:rsidR="00647426" w:rsidRPr="00F329B3" w:rsidRDefault="00647426" w:rsidP="00647426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F329B3">
        <w:t>Соглашение 21 июля 1992 г. Создание ОКК. Миротворческая операция на берегах Днестра.</w:t>
      </w:r>
    </w:p>
    <w:p w14:paraId="6C0E88BA" w14:textId="7D4A1144" w:rsidR="00A01222" w:rsidRDefault="00A01222"/>
    <w:p w14:paraId="1D854601" w14:textId="45456073" w:rsidR="00E87B1D" w:rsidRDefault="00E87B1D"/>
    <w:p w14:paraId="270CE5A2" w14:textId="77777777" w:rsidR="00E87B1D" w:rsidRDefault="00E87B1D" w:rsidP="00E87B1D">
      <w:pPr>
        <w:ind w:left="4956" w:firstLine="708"/>
      </w:pPr>
      <w:r>
        <w:t>Подготовил:</w:t>
      </w:r>
    </w:p>
    <w:p w14:paraId="34D242A2" w14:textId="77777777" w:rsidR="00E87B1D" w:rsidRDefault="00E87B1D" w:rsidP="00E87B1D">
      <w:pPr>
        <w:ind w:left="5664"/>
      </w:pPr>
      <w:r>
        <w:t xml:space="preserve">Преподаватель кафедры </w:t>
      </w:r>
    </w:p>
    <w:p w14:paraId="0152FEF9" w14:textId="77777777" w:rsidR="00E87B1D" w:rsidRDefault="00E87B1D" w:rsidP="00E87B1D">
      <w:pPr>
        <w:ind w:left="5664"/>
      </w:pPr>
      <w:r>
        <w:t>гуманитарных дисциплин</w:t>
      </w:r>
    </w:p>
    <w:p w14:paraId="1191F266" w14:textId="3813234E" w:rsidR="00E87B1D" w:rsidRDefault="00E87B1D" w:rsidP="00E87B1D">
      <w:pPr>
        <w:spacing w:line="276" w:lineRule="auto"/>
        <w:jc w:val="right"/>
      </w:pPr>
      <w:r>
        <w:t>А.Г. Пугачёва</w:t>
      </w:r>
      <w:bookmarkStart w:id="1" w:name="_GoBack"/>
      <w:bookmarkEnd w:id="1"/>
    </w:p>
    <w:sectPr w:rsidR="00E87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52D4"/>
    <w:multiLevelType w:val="hybridMultilevel"/>
    <w:tmpl w:val="E3AE3F4C"/>
    <w:lvl w:ilvl="0" w:tplc="B0309E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A051B9"/>
    <w:multiLevelType w:val="hybridMultilevel"/>
    <w:tmpl w:val="14E05856"/>
    <w:lvl w:ilvl="0" w:tplc="35A8D46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415F38"/>
    <w:multiLevelType w:val="hybridMultilevel"/>
    <w:tmpl w:val="6B261D9C"/>
    <w:lvl w:ilvl="0" w:tplc="478ACB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60A2145"/>
    <w:multiLevelType w:val="hybridMultilevel"/>
    <w:tmpl w:val="E4EE225C"/>
    <w:lvl w:ilvl="0" w:tplc="C2EEA4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0784953"/>
    <w:multiLevelType w:val="hybridMultilevel"/>
    <w:tmpl w:val="9718E21A"/>
    <w:lvl w:ilvl="0" w:tplc="91B682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1045C7E"/>
    <w:multiLevelType w:val="hybridMultilevel"/>
    <w:tmpl w:val="E12C16DA"/>
    <w:lvl w:ilvl="0" w:tplc="58284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0AB51D9"/>
    <w:multiLevelType w:val="hybridMultilevel"/>
    <w:tmpl w:val="C7708F16"/>
    <w:lvl w:ilvl="0" w:tplc="755493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4DA5B82"/>
    <w:multiLevelType w:val="hybridMultilevel"/>
    <w:tmpl w:val="38A6A580"/>
    <w:lvl w:ilvl="0" w:tplc="684A3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0D85097"/>
    <w:multiLevelType w:val="hybridMultilevel"/>
    <w:tmpl w:val="8424CB9A"/>
    <w:lvl w:ilvl="0" w:tplc="E1CE6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22"/>
    <w:rsid w:val="00647426"/>
    <w:rsid w:val="00A01222"/>
    <w:rsid w:val="00E8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157B9"/>
  <w15:chartTrackingRefBased/>
  <w15:docId w15:val="{93240205-25E3-4802-A02C-9C39B0D7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Alexandra</cp:lastModifiedBy>
  <cp:revision>3</cp:revision>
  <dcterms:created xsi:type="dcterms:W3CDTF">2024-10-15T13:16:00Z</dcterms:created>
  <dcterms:modified xsi:type="dcterms:W3CDTF">2024-10-15T13:19:00Z</dcterms:modified>
</cp:coreProperties>
</file>